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PRECAST JOINT GROUTING AND CONNECTIONS</w:t>
      </w:r>
    </w:p>
    <w:p>
      <w:pPr>
        <w:spacing w:after="480"/>
      </w:pPr>
      <w:r>
        <w:rPr>
          <w:rFonts w:ascii="Aptos" w:hAnsi="Aptos"/>
          <w:b w:val="0"/>
          <w:color w:val="5E6B78"/>
          <w:sz w:val="26"/>
        </w:rPr>
        <w:t>Grouting dan Sambungan Elemen Pratuang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MS-IBS-005</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precast joint grouting and connections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precast joint grouting and connections.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grout</w:t>
      </w:r>
    </w:p>
    <w:p>
      <w:pPr>
        <w:pStyle w:val="ListBullet"/>
        <w:spacing w:after="50"/>
        <w:ind w:left="369" w:hanging="170"/>
      </w:pPr>
      <w:r>
        <w:rPr>
          <w:rFonts w:ascii="Aptos" w:hAnsi="Aptos"/>
          <w:b w:val="0"/>
          <w:color w:val="263442"/>
          <w:sz w:val="19"/>
        </w:rPr>
        <w:t>Reinforcement or couplers</w:t>
      </w:r>
    </w:p>
    <w:p>
      <w:pPr>
        <w:pStyle w:val="ListBullet"/>
        <w:spacing w:after="50"/>
        <w:ind w:left="369" w:hanging="170"/>
      </w:pPr>
      <w:r>
        <w:rPr>
          <w:rFonts w:ascii="Aptos" w:hAnsi="Aptos"/>
          <w:b w:val="0"/>
          <w:color w:val="263442"/>
          <w:sz w:val="19"/>
        </w:rPr>
        <w:t>Backing rods</w:t>
      </w:r>
    </w:p>
    <w:p>
      <w:pPr>
        <w:pStyle w:val="ListBullet"/>
        <w:spacing w:after="50"/>
        <w:ind w:left="369" w:hanging="170"/>
      </w:pPr>
      <w:r>
        <w:rPr>
          <w:rFonts w:ascii="Aptos" w:hAnsi="Aptos"/>
          <w:b w:val="0"/>
          <w:color w:val="263442"/>
          <w:sz w:val="19"/>
        </w:rPr>
        <w:t>Sealants</w:t>
      </w:r>
    </w:p>
    <w:p>
      <w:pPr>
        <w:pStyle w:val="ListBullet"/>
        <w:spacing w:after="50"/>
        <w:ind w:left="369" w:hanging="170"/>
      </w:pPr>
      <w:r>
        <w:rPr>
          <w:rFonts w:ascii="Aptos" w:hAnsi="Aptos"/>
          <w:b w:val="0"/>
          <w:color w:val="263442"/>
          <w:sz w:val="19"/>
        </w:rPr>
        <w:t>Repair mortar</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Grout mixer and pump</w:t>
      </w:r>
    </w:p>
    <w:p>
      <w:pPr>
        <w:pStyle w:val="ListBullet"/>
        <w:spacing w:after="50"/>
        <w:ind w:left="369" w:hanging="170"/>
      </w:pPr>
      <w:r>
        <w:rPr>
          <w:rFonts w:ascii="Aptos" w:hAnsi="Aptos"/>
          <w:b w:val="0"/>
          <w:color w:val="263442"/>
          <w:sz w:val="19"/>
        </w:rPr>
        <w:t>Torque wrench</w:t>
      </w:r>
    </w:p>
    <w:p>
      <w:pPr>
        <w:pStyle w:val="ListBullet"/>
        <w:spacing w:after="50"/>
        <w:ind w:left="369" w:hanging="170"/>
      </w:pPr>
      <w:r>
        <w:rPr>
          <w:rFonts w:ascii="Aptos" w:hAnsi="Aptos"/>
          <w:b w:val="0"/>
          <w:color w:val="263442"/>
          <w:sz w:val="19"/>
        </w:rPr>
        <w:t>Welding set where approved</w:t>
      </w:r>
    </w:p>
    <w:p>
      <w:pPr>
        <w:pStyle w:val="ListBullet"/>
        <w:spacing w:after="50"/>
        <w:ind w:left="369" w:hanging="170"/>
      </w:pPr>
      <w:r>
        <w:rPr>
          <w:rFonts w:ascii="Aptos" w:hAnsi="Aptos"/>
          <w:b w:val="0"/>
          <w:color w:val="263442"/>
          <w:sz w:val="19"/>
        </w:rPr>
        <w:t>Inspection tools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precast joint grouting and connections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grout, Reinforcement or couplers, Backing rods, Sealants, Repair mortar.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Verify element alignment. </w:t>
      </w:r>
      <w:r>
        <w:rPr>
          <w:rFonts w:ascii="Aptos" w:hAnsi="Aptos"/>
          <w:b w:val="0"/>
          <w:color w:val="263442"/>
          <w:sz w:val="19"/>
        </w:rPr>
        <w:t>Verify element alignment, connection details and temporary stability.</w:t>
      </w:r>
    </w:p>
    <w:p>
      <w:pPr>
        <w:keepLines/>
        <w:spacing w:after="100" w:line="269" w:lineRule="auto"/>
        <w:ind w:left="369" w:hanging="369"/>
      </w:pPr>
      <w:r>
        <w:rPr>
          <w:rFonts w:ascii="Aptos" w:hAnsi="Aptos"/>
          <w:b/>
          <w:color w:val="071E33"/>
          <w:sz w:val="19"/>
        </w:rPr>
        <w:t xml:space="preserve">2. Clean and precondition joints. </w:t>
      </w:r>
      <w:r>
        <w:rPr>
          <w:rFonts w:ascii="Aptos" w:hAnsi="Aptos"/>
          <w:b w:val="0"/>
          <w:color w:val="263442"/>
          <w:sz w:val="19"/>
        </w:rPr>
        <w:t>Clean and precondition joints, sleeves and bearing pockets.</w:t>
      </w:r>
    </w:p>
    <w:p>
      <w:pPr>
        <w:keepLines/>
        <w:spacing w:after="100" w:line="269" w:lineRule="auto"/>
        <w:ind w:left="369" w:hanging="369"/>
      </w:pPr>
      <w:r>
        <w:rPr>
          <w:rFonts w:ascii="Aptos" w:hAnsi="Aptos"/>
          <w:b/>
          <w:color w:val="071E33"/>
          <w:sz w:val="19"/>
        </w:rPr>
        <w:t xml:space="preserve">3. Install reinforcement, couplers, bolts or welds. </w:t>
      </w:r>
      <w:r>
        <w:rPr>
          <w:rFonts w:ascii="Aptos" w:hAnsi="Aptos"/>
          <w:b w:val="0"/>
          <w:color w:val="263442"/>
          <w:sz w:val="19"/>
        </w:rPr>
        <w:t>Install reinforcement, couplers, bolts or welds and inspect before concealment.</w:t>
      </w:r>
    </w:p>
    <w:p>
      <w:pPr>
        <w:keepLines/>
        <w:spacing w:after="100" w:line="269" w:lineRule="auto"/>
        <w:ind w:left="369" w:hanging="369"/>
      </w:pPr>
      <w:r>
        <w:rPr>
          <w:rFonts w:ascii="Aptos" w:hAnsi="Aptos"/>
          <w:b/>
          <w:color w:val="071E33"/>
          <w:sz w:val="19"/>
        </w:rPr>
        <w:t xml:space="preserve">4. Mix and place grout continuously to eliminate voids and confirm discharge. </w:t>
      </w:r>
    </w:p>
    <w:p>
      <w:pPr>
        <w:keepLines/>
        <w:spacing w:after="100" w:line="269" w:lineRule="auto"/>
        <w:ind w:left="369" w:hanging="369"/>
      </w:pPr>
      <w:r>
        <w:rPr>
          <w:rFonts w:ascii="Aptos" w:hAnsi="Aptos"/>
          <w:b/>
          <w:color w:val="071E33"/>
          <w:sz w:val="19"/>
        </w:rPr>
        <w:t xml:space="preserve">5. Cure and protect the connection. </w:t>
      </w:r>
      <w:r>
        <w:rPr>
          <w:rFonts w:ascii="Aptos" w:hAnsi="Aptos"/>
          <w:b w:val="0"/>
          <w:color w:val="263442"/>
          <w:sz w:val="19"/>
        </w:rPr>
        <w:t>Cure and protect the connection while retaining temporary supports.</w:t>
      </w:r>
    </w:p>
    <w:p>
      <w:pPr>
        <w:keepLines/>
        <w:spacing w:after="100" w:line="269" w:lineRule="auto"/>
        <w:ind w:left="369" w:hanging="369"/>
      </w:pPr>
      <w:r>
        <w:rPr>
          <w:rFonts w:ascii="Aptos" w:hAnsi="Aptos"/>
          <w:b/>
          <w:color w:val="071E33"/>
          <w:sz w:val="19"/>
        </w:rPr>
        <w:t xml:space="preserve">6. Test or inspect completed connections. </w:t>
      </w:r>
      <w:r>
        <w:rPr>
          <w:rFonts w:ascii="Aptos" w:hAnsi="Aptos"/>
          <w:b w:val="0"/>
          <w:color w:val="263442"/>
          <w:sz w:val="19"/>
        </w:rPr>
        <w:t>Test or inspect completed connections and seal exposed joints after release.</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alignment; joint cleanliness; mechanical connection; grout flow and cubes; curing; sealant and support removal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temporary instability; cement contact; high-pressure grout; hot work; restricted access.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Alignment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Joint cleanliness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Mechanical connection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Grout flow and cubes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Curing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Sealant and support removal</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Temporary instability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Cement contact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High-pressure grout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Hot work</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Restricted access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MS-IBS-005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Precast Joint Grouting and Connections</dc:title>
  <dc:subject>Editable construction method statement template</dc:subject>
  <dc:creator>Method Statement Hub Malaysia</dc:creator>
  <cp:keywords>precast joint, grout, connection</cp:keywords>
  <dc:description>generated by python-docx</dc:description>
  <cp:lastModifiedBy/>
  <cp:revision>1</cp:revision>
  <dcterms:created xsi:type="dcterms:W3CDTF">2013-12-23T23:15:00Z</dcterms:created>
  <dcterms:modified xsi:type="dcterms:W3CDTF">2013-12-23T23:15:00Z</dcterms:modified>
  <cp:category/>
</cp:coreProperties>
</file>